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A9" w:rsidRPr="00E348D9" w:rsidRDefault="00CA49A9" w:rsidP="00E359CC">
      <w:pPr>
        <w:jc w:val="both"/>
        <w:rPr>
          <w:rFonts w:ascii="Calibri Light" w:hAnsi="Calibri Light" w:cs="Calibri Light"/>
          <w:sz w:val="28"/>
          <w:szCs w:val="28"/>
        </w:rPr>
      </w:pPr>
      <w:r w:rsidRPr="00E348D9">
        <w:rPr>
          <w:rFonts w:ascii="Calibri Light" w:hAnsi="Calibri Light" w:cs="Calibri Light"/>
          <w:sz w:val="28"/>
          <w:szCs w:val="28"/>
        </w:rPr>
        <w:t>OŠ MAKSA PLETERŠNIKA PIŠECE</w:t>
      </w:r>
    </w:p>
    <w:p w:rsidR="00CA49A9" w:rsidRPr="00E348D9" w:rsidRDefault="00CA49A9" w:rsidP="00E359CC">
      <w:pPr>
        <w:jc w:val="both"/>
        <w:rPr>
          <w:rFonts w:ascii="Calibri Light" w:hAnsi="Calibri Light" w:cs="Calibri Light"/>
        </w:rPr>
      </w:pPr>
      <w:r w:rsidRPr="00E348D9">
        <w:rPr>
          <w:rFonts w:ascii="Calibri Light" w:hAnsi="Calibri Light" w:cs="Calibri Light"/>
        </w:rPr>
        <w:t xml:space="preserve">Datum: </w:t>
      </w:r>
      <w:r w:rsidR="00C8248E">
        <w:rPr>
          <w:rFonts w:ascii="Calibri Light" w:hAnsi="Calibri Light" w:cs="Calibri Light"/>
        </w:rPr>
        <w:t>18</w:t>
      </w:r>
      <w:r w:rsidRPr="00E348D9">
        <w:rPr>
          <w:rFonts w:ascii="Calibri Light" w:hAnsi="Calibri Light" w:cs="Calibri Light"/>
        </w:rPr>
        <w:t>. 2</w:t>
      </w:r>
      <w:r w:rsidR="00015335" w:rsidRPr="00E348D9">
        <w:rPr>
          <w:rFonts w:ascii="Calibri Light" w:hAnsi="Calibri Light" w:cs="Calibri Light"/>
        </w:rPr>
        <w:t xml:space="preserve">. 2021 </w:t>
      </w:r>
    </w:p>
    <w:p w:rsidR="00CA49A9" w:rsidRPr="00E348D9" w:rsidRDefault="00CA49A9" w:rsidP="00E359CC">
      <w:pPr>
        <w:jc w:val="both"/>
        <w:rPr>
          <w:rFonts w:ascii="Calibri Light" w:hAnsi="Calibri Light" w:cs="Calibri Light"/>
        </w:rPr>
      </w:pPr>
    </w:p>
    <w:p w:rsidR="00CA49A9" w:rsidRPr="00442AFF" w:rsidRDefault="00015335" w:rsidP="00E359CC">
      <w:pPr>
        <w:jc w:val="both"/>
        <w:rPr>
          <w:rFonts w:ascii="Calibri Light" w:hAnsi="Calibri Light" w:cs="Calibri Light"/>
          <w:sz w:val="32"/>
          <w:szCs w:val="32"/>
        </w:rPr>
      </w:pPr>
      <w:r w:rsidRPr="00442AFF">
        <w:rPr>
          <w:rFonts w:ascii="Calibri Light" w:hAnsi="Calibri Light" w:cs="Calibri Light"/>
          <w:b/>
          <w:sz w:val="32"/>
          <w:szCs w:val="32"/>
        </w:rPr>
        <w:t>SPLOŠNI HIGIENSKI NAČRT</w:t>
      </w:r>
      <w:r w:rsidRPr="00442AFF">
        <w:rPr>
          <w:rFonts w:ascii="Calibri Light" w:hAnsi="Calibri Light" w:cs="Calibri Light"/>
          <w:sz w:val="32"/>
          <w:szCs w:val="32"/>
        </w:rPr>
        <w:t xml:space="preserve"> ZA ZMANJŠEVANJE MOŽNOSTI PRENOSA OKUŽBE Z NALEZLJIVIMI BOLEZNIMI IN </w:t>
      </w:r>
      <w:r w:rsidRPr="00442AFF">
        <w:rPr>
          <w:rFonts w:ascii="Calibri Light" w:hAnsi="Calibri Light" w:cs="Calibri Light"/>
          <w:b/>
          <w:sz w:val="32"/>
          <w:szCs w:val="32"/>
        </w:rPr>
        <w:t>PROTOKOLI</w:t>
      </w:r>
      <w:r w:rsidRPr="00442AFF">
        <w:rPr>
          <w:rFonts w:ascii="Calibri Light" w:hAnsi="Calibri Light" w:cs="Calibri Light"/>
          <w:sz w:val="32"/>
          <w:szCs w:val="32"/>
        </w:rPr>
        <w:t xml:space="preserve"> ZA ZAGOTOVITEV DELA V ČASU COVID-19 </w:t>
      </w:r>
    </w:p>
    <w:p w:rsidR="00370C4B" w:rsidRDefault="00015335" w:rsidP="00E359CC">
      <w:pPr>
        <w:jc w:val="both"/>
        <w:rPr>
          <w:rFonts w:ascii="Calibri Light" w:hAnsi="Calibri Light" w:cs="Calibri Light"/>
        </w:rPr>
      </w:pPr>
      <w:r w:rsidRPr="00E348D9">
        <w:rPr>
          <w:rFonts w:ascii="Calibri Light" w:hAnsi="Calibri Light" w:cs="Calibri Light"/>
        </w:rPr>
        <w:t>(Priloga hišnega reda</w:t>
      </w:r>
      <w:r w:rsidR="00CA49A9" w:rsidRPr="00E348D9">
        <w:rPr>
          <w:rFonts w:ascii="Calibri Light" w:hAnsi="Calibri Light" w:cs="Calibri Light"/>
        </w:rPr>
        <w:t xml:space="preserve">) </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Predvideni ukrepi za preprečevanje širjenja okužbe s SARS-CoV-2 v OŠ Za preprečevanje prenosa okužbe s SARS-CoV-2 se je priporočljivo držati smernic NIJZ-ja. </w:t>
      </w:r>
    </w:p>
    <w:p w:rsidR="00CA49A9" w:rsidRPr="00E348D9" w:rsidRDefault="00015335" w:rsidP="00E359CC">
      <w:pPr>
        <w:jc w:val="both"/>
        <w:rPr>
          <w:rFonts w:ascii="Calibri Light" w:hAnsi="Calibri Light" w:cs="Calibri Light"/>
        </w:rPr>
      </w:pPr>
      <w:r w:rsidRPr="00E348D9">
        <w:rPr>
          <w:rFonts w:ascii="Calibri Light" w:hAnsi="Calibri Light" w:cs="Calibri Light"/>
        </w:rPr>
        <w:t>Najpomembnejša pot prenosa korona virusa je preko izločkov iz dihal in preko onesnaženih rok, predmetov in površin. Ukrepi proti širjenju okužbe so zato prednostno usmerjeni v:</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vzdrževanje čim večje možne medsebojne razdalje in s tem v preprečevanje kapljičnega prenosa</w:t>
      </w:r>
      <w:r w:rsidR="00CA49A9" w:rsidRPr="00E348D9">
        <w:rPr>
          <w:rFonts w:ascii="Calibri Light" w:hAnsi="Calibri Light" w:cs="Calibri Light"/>
        </w:rPr>
        <w:t>.</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 xml:space="preserve">V redno umivanje rok in čiščenje oz. razkuževanje površin in predmetov in s tem v preprečevanje kontaktnega prenosa. </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Ustrezno higieno kašlja.</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 xml:space="preserve">Temeljito zračenje prostorov večkrat dnevno. </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Obvezno nošnjo zaščitnih mask zaposlenih, učencev in učenk v objektu šole. Zaposleni jo nosijo ves čas, učenci pa skupnih prostorih šole (garderobe, hodniki, jedilnica</w:t>
      </w:r>
      <w:r w:rsidR="00845439">
        <w:rPr>
          <w:rFonts w:ascii="Calibri Light" w:hAnsi="Calibri Light" w:cs="Calibri Light"/>
        </w:rPr>
        <w:t>, šolski prevozi</w:t>
      </w:r>
      <w:r w:rsidRPr="00E348D9">
        <w:rPr>
          <w:rFonts w:ascii="Calibri Light" w:hAnsi="Calibri Light" w:cs="Calibri Light"/>
        </w:rPr>
        <w:t>). V učilnicah- »mehurč</w:t>
      </w:r>
      <w:r w:rsidR="00F26419">
        <w:rPr>
          <w:rFonts w:ascii="Calibri Light" w:hAnsi="Calibri Light" w:cs="Calibri Light"/>
        </w:rPr>
        <w:t>k</w:t>
      </w:r>
      <w:r w:rsidRPr="00E348D9">
        <w:rPr>
          <w:rFonts w:ascii="Calibri Light" w:hAnsi="Calibri Light" w:cs="Calibri Light"/>
        </w:rPr>
        <w:t xml:space="preserve">u« učenci in učenke ne nosijo mask. </w:t>
      </w:r>
    </w:p>
    <w:p w:rsidR="00CA49A9" w:rsidRPr="00E348D9" w:rsidRDefault="00015335" w:rsidP="00E359CC">
      <w:pPr>
        <w:pStyle w:val="Odstavekseznama"/>
        <w:numPr>
          <w:ilvl w:val="0"/>
          <w:numId w:val="3"/>
        </w:numPr>
        <w:jc w:val="both"/>
        <w:rPr>
          <w:rFonts w:ascii="Calibri Light" w:hAnsi="Calibri Light" w:cs="Calibri Light"/>
        </w:rPr>
      </w:pPr>
      <w:r w:rsidRPr="00E348D9">
        <w:rPr>
          <w:rFonts w:ascii="Calibri Light" w:hAnsi="Calibri Light" w:cs="Calibri Light"/>
        </w:rPr>
        <w:t xml:space="preserve">Za pravilno izvajanje samozaščitnih ukrepov mora odgovornost prevzeti vsak posameznik. </w:t>
      </w:r>
    </w:p>
    <w:p w:rsidR="00CA49A9" w:rsidRPr="00E348D9" w:rsidRDefault="00CA49A9" w:rsidP="00E359CC">
      <w:pPr>
        <w:jc w:val="both"/>
        <w:rPr>
          <w:rFonts w:ascii="Calibri Light" w:hAnsi="Calibri Light" w:cs="Calibri Light"/>
          <w:b/>
        </w:rPr>
      </w:pPr>
      <w:r w:rsidRPr="00E348D9">
        <w:rPr>
          <w:rFonts w:ascii="Calibri Light" w:hAnsi="Calibri Light" w:cs="Calibri Light"/>
          <w:b/>
        </w:rPr>
        <w:t xml:space="preserve">Splošni higienski in preventivni ukrepi: </w:t>
      </w:r>
    </w:p>
    <w:p w:rsidR="00CA49A9" w:rsidRPr="00E348D9" w:rsidRDefault="00CA49A9" w:rsidP="00E359CC">
      <w:pPr>
        <w:jc w:val="both"/>
        <w:rPr>
          <w:rFonts w:ascii="Calibri Light" w:hAnsi="Calibri Light" w:cs="Calibri Light"/>
        </w:rPr>
      </w:pPr>
      <w:r w:rsidRPr="00E348D9">
        <w:rPr>
          <w:rFonts w:ascii="Calibri Light" w:hAnsi="Calibri Light" w:cs="Calibri Light"/>
        </w:rPr>
        <w:t>1.</w:t>
      </w:r>
      <w:r w:rsidR="006D38B1">
        <w:rPr>
          <w:rFonts w:ascii="Calibri Light" w:hAnsi="Calibri Light" w:cs="Calibri Light"/>
        </w:rPr>
        <w:t xml:space="preserve"> </w:t>
      </w:r>
      <w:r w:rsidR="00015335" w:rsidRPr="00E348D9">
        <w:rPr>
          <w:rFonts w:ascii="Calibri Light" w:hAnsi="Calibri Light" w:cs="Calibri Light"/>
        </w:rPr>
        <w:t xml:space="preserve">V šolo lahko vstopajo le zdrave osebe: učenci, zaposleni oziroma obiskovalci. </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2. Seznanitev učencev z vzdrževanjem higiene rok, kašlja in kihanja poteka večkrat dnevno. V ta namen šola objavi plakate in drugo gradivo. </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3. Ob vstopu v šolo si odrasla oseba razkuži roke. Razkužilo nameščeno na vhodih v šolo na varno višino. </w:t>
      </w:r>
    </w:p>
    <w:p w:rsidR="00CA49A9" w:rsidRPr="00E348D9" w:rsidRDefault="00015335" w:rsidP="00E359CC">
      <w:pPr>
        <w:jc w:val="both"/>
        <w:rPr>
          <w:rFonts w:ascii="Calibri Light" w:hAnsi="Calibri Light" w:cs="Calibri Light"/>
        </w:rPr>
      </w:pPr>
      <w:r w:rsidRPr="00E348D9">
        <w:rPr>
          <w:rFonts w:ascii="Calibri Light" w:hAnsi="Calibri Light" w:cs="Calibri Light"/>
        </w:rPr>
        <w:t>4. Za vse zaposlene je nošnja mask obvezna v objektu šole. Učenci jo nosijo v skupnih prostorih šole (hodniki, jedilnica in večnamenski prostor, garderobe)</w:t>
      </w:r>
      <w:r w:rsidR="00CA49A9" w:rsidRPr="00E348D9">
        <w:rPr>
          <w:rFonts w:ascii="Calibri Light" w:hAnsi="Calibri Light" w:cs="Calibri Light"/>
        </w:rPr>
        <w:t xml:space="preserve"> in na šolskih prevozih</w:t>
      </w:r>
      <w:r w:rsidRPr="00E348D9">
        <w:rPr>
          <w:rFonts w:ascii="Calibri Light" w:hAnsi="Calibri Light" w:cs="Calibri Light"/>
        </w:rPr>
        <w:t>. Maske učencem zagotovijo starši.</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5. Za zaščito pred okužbo je potrebno: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redno in temeljito umivanje rok z milom in vodo (učenci si po jutranjem vstopu v učilnico temeljito umijejo roke, prav tako obvezno po vsaki uporabi toaletnega prostora),</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w:t>
      </w:r>
      <w:r w:rsidRPr="00E348D9">
        <w:rPr>
          <w:rFonts w:ascii="Calibri Light" w:hAnsi="Calibri Light" w:cs="Calibri Light"/>
        </w:rPr>
        <w:sym w:font="Symbol" w:char="F0B7"/>
      </w:r>
      <w:r w:rsidRPr="00E348D9">
        <w:rPr>
          <w:rFonts w:ascii="Calibri Light" w:hAnsi="Calibri Light" w:cs="Calibri Light"/>
        </w:rPr>
        <w:t xml:space="preserve"> upoštevanje higiene kašlja,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w:t>
      </w:r>
      <w:r w:rsidRPr="00F26419">
        <w:rPr>
          <w:rFonts w:ascii="Calibri Light" w:hAnsi="Calibri Light" w:cs="Calibri Light"/>
        </w:rPr>
        <w:t>zračenje učilnic</w:t>
      </w:r>
      <w:r w:rsidRPr="00E348D9">
        <w:rPr>
          <w:rFonts w:ascii="Calibri Light" w:hAnsi="Calibri Light" w:cs="Calibri Light"/>
        </w:rPr>
        <w:t>, telovadnice in drugih prostorov, ki to omogočajo večkrat dnevno (pred poukom in med odmori, po pouku, na stežaj odprta okna so lahko le v navzočnosti odrasle osebe!),</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w:t>
      </w:r>
      <w:r w:rsidRPr="00E348D9">
        <w:rPr>
          <w:rFonts w:ascii="Calibri Light" w:hAnsi="Calibri Light" w:cs="Calibri Light"/>
        </w:rPr>
        <w:sym w:font="Symbol" w:char="F0B7"/>
      </w:r>
      <w:r w:rsidRPr="00E348D9">
        <w:rPr>
          <w:rFonts w:ascii="Calibri Light" w:hAnsi="Calibri Light" w:cs="Calibri Light"/>
        </w:rPr>
        <w:t xml:space="preserve"> redno, dnevno čiščenje in razkuževanje vseh prostorov in površin,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da se učenci posameznih oddelkov med odmori zadržujejo v učilnicah in ne družijo z učenci drugih oddelkov,</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w:t>
      </w:r>
      <w:r w:rsidRPr="00E348D9">
        <w:rPr>
          <w:rFonts w:ascii="Calibri Light" w:hAnsi="Calibri Light" w:cs="Calibri Light"/>
        </w:rPr>
        <w:sym w:font="Symbol" w:char="F0B7"/>
      </w:r>
      <w:r w:rsidRPr="00E348D9">
        <w:rPr>
          <w:rFonts w:ascii="Calibri Light" w:hAnsi="Calibri Light" w:cs="Calibri Light"/>
        </w:rPr>
        <w:t xml:space="preserve"> da učitelj po uporabi pripomočkov/orodij le te razkuži za seboj oziroma jih za teden dni pusti v karanteni (jih ne uporablja),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da učbenike za na klop učenci uporabljajo prilagojeno,</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w:t>
      </w:r>
      <w:r w:rsidRPr="00E348D9">
        <w:rPr>
          <w:rFonts w:ascii="Calibri Light" w:hAnsi="Calibri Light" w:cs="Calibri Light"/>
        </w:rPr>
        <w:sym w:font="Symbol" w:char="F0B7"/>
      </w:r>
      <w:r w:rsidRPr="00E348D9">
        <w:rPr>
          <w:rFonts w:ascii="Calibri Light" w:hAnsi="Calibri Light" w:cs="Calibri Light"/>
        </w:rPr>
        <w:t xml:space="preserve"> da si učenci ne posojajo stvari,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da si učenci nujno umijejo roke pred in po uporabi didaktičnih pripomočkov, </w:t>
      </w:r>
    </w:p>
    <w:p w:rsidR="00CA49A9" w:rsidRPr="00E348D9" w:rsidRDefault="00015335" w:rsidP="00E359CC">
      <w:pPr>
        <w:jc w:val="both"/>
        <w:rPr>
          <w:rFonts w:ascii="Calibri Light" w:hAnsi="Calibri Light" w:cs="Calibri Light"/>
        </w:rPr>
      </w:pPr>
      <w:r w:rsidRPr="00E348D9">
        <w:rPr>
          <w:rFonts w:ascii="Calibri Light" w:hAnsi="Calibri Light" w:cs="Calibri Light"/>
        </w:rPr>
        <w:sym w:font="Symbol" w:char="F0B7"/>
      </w:r>
      <w:r w:rsidRPr="00E348D9">
        <w:rPr>
          <w:rFonts w:ascii="Calibri Light" w:hAnsi="Calibri Light" w:cs="Calibri Light"/>
        </w:rPr>
        <w:t xml:space="preserve"> da se uporabljajo sanitarije najbližji matični učilnici, počaka se pred njimi, če so zasedena (okna v toaletnih prostorih morajo biti ves čas odprta, da se prostori ustrezno zračijo).</w:t>
      </w:r>
    </w:p>
    <w:p w:rsidR="00CA49A9" w:rsidRPr="00E348D9" w:rsidRDefault="00CA49A9" w:rsidP="00E359CC">
      <w:pPr>
        <w:jc w:val="both"/>
        <w:rPr>
          <w:rFonts w:ascii="Calibri Light" w:hAnsi="Calibri Light" w:cs="Calibri Light"/>
        </w:rPr>
      </w:pP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 6. V zbornici in ostalih prostorih šole (kabineti, pisarne) se lahko naenkrat zadržuje le toliko zaposlenih, da lahko ohranjajo varno medsebojno razdaljo 1,5-2 m. </w:t>
      </w:r>
    </w:p>
    <w:p w:rsidR="00CA49A9" w:rsidRPr="00E348D9" w:rsidRDefault="00015335" w:rsidP="00E359CC">
      <w:pPr>
        <w:jc w:val="both"/>
        <w:rPr>
          <w:rFonts w:ascii="Calibri Light" w:hAnsi="Calibri Light" w:cs="Calibri Light"/>
        </w:rPr>
      </w:pPr>
      <w:r w:rsidRPr="00E348D9">
        <w:rPr>
          <w:rFonts w:ascii="Calibri Light" w:hAnsi="Calibri Light" w:cs="Calibri Light"/>
        </w:rPr>
        <w:t xml:space="preserve">7. Uporaba prostorov s strani klubov, društev in drugih uporabnikov šolskih prostorov </w:t>
      </w:r>
      <w:r w:rsidR="00B119E6">
        <w:rPr>
          <w:rFonts w:ascii="Calibri Light" w:hAnsi="Calibri Light" w:cs="Calibri Light"/>
        </w:rPr>
        <w:t>se uporablja v skladu z veljavnimi priporočili.</w:t>
      </w:r>
    </w:p>
    <w:p w:rsidR="00CA49A9" w:rsidRPr="00E348D9" w:rsidRDefault="00015335" w:rsidP="00E359CC">
      <w:pPr>
        <w:jc w:val="both"/>
        <w:rPr>
          <w:rFonts w:ascii="Calibri Light" w:hAnsi="Calibri Light" w:cs="Calibri Light"/>
          <w:b/>
        </w:rPr>
      </w:pPr>
      <w:r w:rsidRPr="00E348D9">
        <w:rPr>
          <w:rFonts w:ascii="Calibri Light" w:hAnsi="Calibri Light" w:cs="Calibri Light"/>
          <w:b/>
        </w:rPr>
        <w:t xml:space="preserve">Vstopanje in izstopanje iz šole ter gibanje po šoli: </w:t>
      </w:r>
    </w:p>
    <w:p w:rsidR="00C8248E" w:rsidRDefault="00015335" w:rsidP="00C8248E">
      <w:pPr>
        <w:pStyle w:val="Odstavekseznama"/>
        <w:numPr>
          <w:ilvl w:val="0"/>
          <w:numId w:val="5"/>
        </w:numPr>
        <w:jc w:val="both"/>
        <w:rPr>
          <w:rFonts w:ascii="Calibri Light" w:hAnsi="Calibri Light" w:cs="Calibri Light"/>
        </w:rPr>
      </w:pPr>
      <w:r w:rsidRPr="00E348D9">
        <w:rPr>
          <w:rFonts w:ascii="Calibri Light" w:hAnsi="Calibri Light" w:cs="Calibri Light"/>
        </w:rPr>
        <w:t xml:space="preserve">Učenci prihajajo v šolo pet minut pred pričetkom pouka, v kolikor niso vključeni v jutranje varstvo. </w:t>
      </w:r>
      <w:r w:rsidR="00C8248E">
        <w:rPr>
          <w:rFonts w:ascii="Calibri Light" w:hAnsi="Calibri Light" w:cs="Calibri Light"/>
        </w:rPr>
        <w:t xml:space="preserve"> </w:t>
      </w:r>
    </w:p>
    <w:p w:rsidR="00CA49A9" w:rsidRPr="00C8248E" w:rsidRDefault="00015335" w:rsidP="00C8248E">
      <w:pPr>
        <w:pStyle w:val="Odstavekseznama"/>
        <w:numPr>
          <w:ilvl w:val="0"/>
          <w:numId w:val="5"/>
        </w:numPr>
        <w:jc w:val="both"/>
        <w:rPr>
          <w:rFonts w:ascii="Calibri Light" w:hAnsi="Calibri Light" w:cs="Calibri Light"/>
        </w:rPr>
      </w:pPr>
      <w:r w:rsidRPr="00C8248E">
        <w:rPr>
          <w:rFonts w:ascii="Calibri Light" w:hAnsi="Calibri Light" w:cs="Calibri Light"/>
        </w:rPr>
        <w:t xml:space="preserve">Pri vhodnih vratih so v času odprtega vhoda </w:t>
      </w:r>
      <w:r w:rsidR="00C8248E" w:rsidRPr="00C8248E">
        <w:rPr>
          <w:rFonts w:ascii="Calibri Light" w:hAnsi="Calibri Light" w:cs="Calibri Light"/>
        </w:rPr>
        <w:t>usmerja dežurni učitelj po razporedu</w:t>
      </w:r>
      <w:r w:rsidRPr="00C8248E">
        <w:rPr>
          <w:rFonts w:ascii="Calibri Light" w:hAnsi="Calibri Light" w:cs="Calibri Light"/>
        </w:rPr>
        <w:t>.</w:t>
      </w:r>
    </w:p>
    <w:p w:rsidR="00CA49A9" w:rsidRPr="00E348D9" w:rsidRDefault="00015335" w:rsidP="00E359CC">
      <w:pPr>
        <w:pStyle w:val="Odstavekseznama"/>
        <w:numPr>
          <w:ilvl w:val="0"/>
          <w:numId w:val="5"/>
        </w:numPr>
        <w:jc w:val="both"/>
        <w:rPr>
          <w:rFonts w:ascii="Calibri Light" w:hAnsi="Calibri Light" w:cs="Calibri Light"/>
        </w:rPr>
      </w:pPr>
      <w:r w:rsidRPr="00E348D9">
        <w:rPr>
          <w:rFonts w:ascii="Calibri Light" w:hAnsi="Calibri Light" w:cs="Calibri Light"/>
        </w:rPr>
        <w:t xml:space="preserve">Učenci vozači v šolo prihajajo in odhajajo z avtobusom ali kombijem. </w:t>
      </w:r>
      <w:r w:rsidR="00C8248E">
        <w:rPr>
          <w:rFonts w:ascii="Calibri Light" w:hAnsi="Calibri Light" w:cs="Calibri Light"/>
        </w:rPr>
        <w:t>Pri čemer uporabljajo v skladu z navodili NIJZ maske.</w:t>
      </w:r>
    </w:p>
    <w:p w:rsidR="00CA49A9" w:rsidRPr="00E348D9" w:rsidRDefault="00015335" w:rsidP="00E359CC">
      <w:pPr>
        <w:pStyle w:val="Odstavekseznama"/>
        <w:numPr>
          <w:ilvl w:val="0"/>
          <w:numId w:val="5"/>
        </w:numPr>
        <w:jc w:val="both"/>
        <w:rPr>
          <w:rFonts w:ascii="Calibri Light" w:hAnsi="Calibri Light" w:cs="Calibri Light"/>
        </w:rPr>
      </w:pPr>
      <w:r w:rsidRPr="00E348D9">
        <w:rPr>
          <w:rFonts w:ascii="Calibri Light" w:hAnsi="Calibri Light" w:cs="Calibri Light"/>
        </w:rPr>
        <w:t>Učenci, ki bodo prihajali v jutranje varstvo, vstopajo skozi vhod na razredni stopnji</w:t>
      </w:r>
      <w:r w:rsidR="00B119E6">
        <w:rPr>
          <w:rFonts w:ascii="Calibri Light" w:hAnsi="Calibri Light" w:cs="Calibri Light"/>
        </w:rPr>
        <w:t>/predmetni stopnji.</w:t>
      </w:r>
      <w:r w:rsidRPr="00E348D9">
        <w:rPr>
          <w:rFonts w:ascii="Calibri Light" w:hAnsi="Calibri Light" w:cs="Calibri Light"/>
        </w:rPr>
        <w:t xml:space="preserve"> </w:t>
      </w:r>
    </w:p>
    <w:p w:rsidR="00CA49A9" w:rsidRPr="00E348D9" w:rsidRDefault="00015335" w:rsidP="00E359CC">
      <w:pPr>
        <w:pStyle w:val="Odstavekseznama"/>
        <w:numPr>
          <w:ilvl w:val="0"/>
          <w:numId w:val="5"/>
        </w:numPr>
        <w:jc w:val="both"/>
        <w:rPr>
          <w:rFonts w:ascii="Calibri Light" w:hAnsi="Calibri Light" w:cs="Calibri Light"/>
        </w:rPr>
      </w:pPr>
      <w:r w:rsidRPr="00E348D9">
        <w:rPr>
          <w:rFonts w:ascii="Calibri Light" w:hAnsi="Calibri Light" w:cs="Calibri Light"/>
        </w:rPr>
        <w:t xml:space="preserve">Tudi pri vstopanju v objekt šole naj učenci ohranjajo ustrezno medsebojno razdaljo. </w:t>
      </w:r>
    </w:p>
    <w:p w:rsidR="00E359CC" w:rsidRPr="00B119E6" w:rsidRDefault="00C8248E" w:rsidP="00B119E6">
      <w:pPr>
        <w:pStyle w:val="Odstavekseznama"/>
        <w:numPr>
          <w:ilvl w:val="0"/>
          <w:numId w:val="5"/>
        </w:numPr>
        <w:jc w:val="both"/>
        <w:rPr>
          <w:rFonts w:ascii="Calibri Light" w:hAnsi="Calibri Light" w:cs="Calibri Light"/>
        </w:rPr>
      </w:pPr>
      <w:r>
        <w:rPr>
          <w:rFonts w:ascii="Calibri Light" w:hAnsi="Calibri Light" w:cs="Calibri Light"/>
        </w:rPr>
        <w:t>Učenci se zadržujejo v prostorih,</w:t>
      </w:r>
      <w:r w:rsidR="00B119E6">
        <w:rPr>
          <w:rFonts w:ascii="Calibri Light" w:hAnsi="Calibri Light" w:cs="Calibri Light"/>
        </w:rPr>
        <w:t xml:space="preserve"> kot določa priložen razpored. </w:t>
      </w:r>
    </w:p>
    <w:p w:rsidR="00442AFF" w:rsidRDefault="00015335" w:rsidP="00E359CC">
      <w:pPr>
        <w:pStyle w:val="Odstavekseznama"/>
        <w:numPr>
          <w:ilvl w:val="0"/>
          <w:numId w:val="5"/>
        </w:numPr>
        <w:jc w:val="both"/>
        <w:rPr>
          <w:rFonts w:ascii="Calibri Light" w:hAnsi="Calibri Light" w:cs="Calibri Light"/>
        </w:rPr>
      </w:pPr>
      <w:r w:rsidRPr="00E348D9">
        <w:rPr>
          <w:rFonts w:ascii="Calibri Light" w:hAnsi="Calibri Light" w:cs="Calibri Light"/>
        </w:rPr>
        <w:t>Starši in vsi ostali obiskovalci v šolo</w:t>
      </w:r>
      <w:r w:rsidR="00C8248E">
        <w:rPr>
          <w:rFonts w:ascii="Calibri Light" w:hAnsi="Calibri Light" w:cs="Calibri Light"/>
        </w:rPr>
        <w:t xml:space="preserve"> praviloma</w:t>
      </w:r>
      <w:r w:rsidRPr="00E348D9">
        <w:rPr>
          <w:rFonts w:ascii="Calibri Light" w:hAnsi="Calibri Light" w:cs="Calibri Light"/>
        </w:rPr>
        <w:t xml:space="preserve"> ne vstopajo</w:t>
      </w:r>
      <w:r w:rsidR="00B119E6">
        <w:rPr>
          <w:rFonts w:ascii="Calibri Light" w:hAnsi="Calibri Light" w:cs="Calibri Light"/>
        </w:rPr>
        <w:t>,</w:t>
      </w:r>
      <w:r w:rsidRPr="00E348D9">
        <w:rPr>
          <w:rFonts w:ascii="Calibri Light" w:hAnsi="Calibri Light" w:cs="Calibri Light"/>
        </w:rPr>
        <w:t xml:space="preserve"> razen ob predhodni najavi oz. dogovoru. Vstopajo skozi glavni vhod in </w:t>
      </w:r>
      <w:r w:rsidR="00E359CC" w:rsidRPr="00E348D9">
        <w:rPr>
          <w:rFonts w:ascii="Calibri Light" w:hAnsi="Calibri Light" w:cs="Calibri Light"/>
        </w:rPr>
        <w:t>vpišejo</w:t>
      </w:r>
      <w:r w:rsidRPr="00E348D9">
        <w:rPr>
          <w:rFonts w:ascii="Calibri Light" w:hAnsi="Calibri Light" w:cs="Calibri Light"/>
        </w:rPr>
        <w:t xml:space="preserve"> svoje podatke (ime in priimek, koga v šoli bodo obiskali).</w:t>
      </w:r>
    </w:p>
    <w:p w:rsidR="00442AFF" w:rsidRDefault="00015335" w:rsidP="00E359CC">
      <w:pPr>
        <w:pStyle w:val="Odstavekseznama"/>
        <w:numPr>
          <w:ilvl w:val="0"/>
          <w:numId w:val="5"/>
        </w:numPr>
        <w:jc w:val="both"/>
        <w:rPr>
          <w:rFonts w:ascii="Calibri Light" w:hAnsi="Calibri Light" w:cs="Calibri Light"/>
        </w:rPr>
      </w:pPr>
      <w:r w:rsidRPr="00442AFF">
        <w:rPr>
          <w:rFonts w:ascii="Calibri Light" w:hAnsi="Calibri Light" w:cs="Calibri Light"/>
        </w:rPr>
        <w:t>Po šoli se giba</w:t>
      </w:r>
      <w:r w:rsidR="00442AFF">
        <w:rPr>
          <w:rFonts w:ascii="Calibri Light" w:hAnsi="Calibri Light" w:cs="Calibri Light"/>
        </w:rPr>
        <w:t>mo kot v prometu – desna stran.</w:t>
      </w:r>
    </w:p>
    <w:p w:rsidR="00CA49A9" w:rsidRPr="00442AFF" w:rsidRDefault="00015335" w:rsidP="00E359CC">
      <w:pPr>
        <w:pStyle w:val="Odstavekseznama"/>
        <w:numPr>
          <w:ilvl w:val="0"/>
          <w:numId w:val="5"/>
        </w:numPr>
        <w:jc w:val="both"/>
        <w:rPr>
          <w:rFonts w:ascii="Calibri Light" w:hAnsi="Calibri Light" w:cs="Calibri Light"/>
        </w:rPr>
      </w:pPr>
      <w:r w:rsidRPr="00442AFF">
        <w:rPr>
          <w:rFonts w:ascii="Calibri Light" w:hAnsi="Calibri Light" w:cs="Calibri Light"/>
        </w:rPr>
        <w:t>Odhod iz podaljšanega bivanja. Ob izbrani uri bo otrok čakal v garderobi ob vhodu na razredni stopnji oziroma bo sam napoten iz šole, če bodo starši tako napisali. Zaradi organizacije dela je nujno, se starši dosledno držijo izbrane ure in po otroka prihajajo točno.</w:t>
      </w:r>
    </w:p>
    <w:p w:rsidR="00CA49A9" w:rsidRPr="00E348D9" w:rsidRDefault="00CA49A9" w:rsidP="00E359CC">
      <w:pPr>
        <w:jc w:val="both"/>
        <w:rPr>
          <w:rFonts w:ascii="Calibri Light" w:hAnsi="Calibri Light" w:cs="Calibri Light"/>
        </w:rPr>
      </w:pPr>
    </w:p>
    <w:p w:rsidR="00CA49A9" w:rsidRPr="00E348D9" w:rsidRDefault="00015335" w:rsidP="00E359CC">
      <w:pPr>
        <w:jc w:val="both"/>
        <w:rPr>
          <w:rFonts w:ascii="Calibri Light" w:hAnsi="Calibri Light" w:cs="Calibri Light"/>
          <w:b/>
          <w:sz w:val="24"/>
          <w:szCs w:val="24"/>
        </w:rPr>
      </w:pPr>
      <w:r w:rsidRPr="00E348D9">
        <w:rPr>
          <w:rFonts w:ascii="Calibri Light" w:hAnsi="Calibri Light" w:cs="Calibri Light"/>
          <w:b/>
          <w:sz w:val="24"/>
          <w:szCs w:val="24"/>
        </w:rPr>
        <w:t xml:space="preserve">Izvajanje vzgojno-izobraževalnega procesa: </w:t>
      </w:r>
    </w:p>
    <w:p w:rsidR="00CA49A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Strokovni delavci vodijo seznam prisotnih pri obveznem in razširjenem programu v aplikaciji </w:t>
      </w:r>
      <w:r w:rsidR="00F26419">
        <w:rPr>
          <w:rFonts w:ascii="Calibri Light" w:hAnsi="Calibri Light" w:cs="Calibri Light"/>
        </w:rPr>
        <w:t>Lopoli</w:t>
      </w:r>
      <w:r w:rsidR="00E359CC" w:rsidRPr="00E348D9">
        <w:rPr>
          <w:rFonts w:ascii="Calibri Light" w:hAnsi="Calibri Light" w:cs="Calibri Light"/>
        </w:rPr>
        <w:t>s</w:t>
      </w:r>
      <w:r w:rsidRPr="00E348D9">
        <w:rPr>
          <w:rFonts w:ascii="Calibri Light" w:hAnsi="Calibri Light" w:cs="Calibri Light"/>
        </w:rPr>
        <w:t xml:space="preserve">. Mehurček je oddelek, ki ostaja skupaj od prihoda v šolo do odhoda domov. </w:t>
      </w:r>
    </w:p>
    <w:p w:rsidR="00C8248E" w:rsidRPr="00E348D9" w:rsidRDefault="00C8248E" w:rsidP="00C8248E">
      <w:pPr>
        <w:pStyle w:val="Odstavekseznama"/>
        <w:jc w:val="both"/>
        <w:rPr>
          <w:rFonts w:ascii="Calibri Light" w:hAnsi="Calibri Light" w:cs="Calibri Light"/>
        </w:rPr>
      </w:pPr>
    </w:p>
    <w:p w:rsidR="00C8248E"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Pouk poteka po urniku, v matičnih učilnicah ali na prostem. </w:t>
      </w:r>
      <w:r w:rsidR="00C8248E">
        <w:rPr>
          <w:rFonts w:ascii="Calibri Light" w:hAnsi="Calibri Light" w:cs="Calibri Light"/>
        </w:rPr>
        <w:t>Izbirni predmeti, kjer se mešajo skupine se ne izvajajo. Izvajanje pouka v kombinacijah, ki je izven skupine  oddelka, imajo učenci maske v skladu z navodili.</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Med odmori učenci ostajajo v matični učilnici, razen za odhod na stranišče – posamezno in izmenjaje.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Pouk športa poteka v telovadnici</w:t>
      </w:r>
      <w:r w:rsidR="00442AFF">
        <w:rPr>
          <w:rFonts w:ascii="Calibri Light" w:hAnsi="Calibri Light" w:cs="Calibri Light"/>
        </w:rPr>
        <w:t xml:space="preserve"> ali zunaj</w:t>
      </w:r>
      <w:r w:rsidRPr="00E348D9">
        <w:rPr>
          <w:rFonts w:ascii="Calibri Light" w:hAnsi="Calibri Light" w:cs="Calibri Light"/>
        </w:rPr>
        <w:t>. Učenci se preoblačijo v učilnici. Garderobe v telovadnici čistilka večkrat dnevno očisti in razkuži. Če vreme dopušča, se pouk športa izvede zunaj. Športne rekvizite, ki se jih uporabi, učitelj razkuži oziroma jih ne uporablja en teden.</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Podaljšano bivanje in jutranje varstvo potekata v svojih stalnih skupinah, kjer ohranjamo medsebojno razdaljo. Zagotovljen je stalen prostor in učitelj. Učitelji vodijo evidenco sprotno in dosledno.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Dežurni učitelji ves čas skrbijo za ustrezno medsebojno razdaljo, še zlasti pri, kosilu in pri aktivnih metodah dela.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V šolski knjižnici poteka izposoja po razporedu v varnostni razdalji. Po vrnitvi gredo knjige za tri dni v karanteno. Zadrževanje v knjižnici pred ali po pouku je omejeno zgolj za potrebe dela s knjižnim virom ali uporabo računalnika za šolsko delo ob zadostni medsebojni varnostni razdalji.</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Računalniška učilnica se uporablja za pouk. Za vsako skupino jo je potrebno razkužiti in prezračiti. </w:t>
      </w:r>
      <w:r w:rsidR="00B119E6">
        <w:rPr>
          <w:rFonts w:ascii="Calibri Light" w:hAnsi="Calibri Light" w:cs="Calibri Light"/>
        </w:rPr>
        <w:t xml:space="preserve">Zato posrbi učitelj.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Učenci si šolskih potrebščin, pripomočkov in drugih predmetov med seboj ne izmenjujejo in ne izposojajo.</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Dnevi dejavnosti se izvajajo na šoli. Dejavnosti se bodo izvajale v mehurčku.</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Individualna in skupinska pomoč/dodatna strokovna pomoč se izvaja ob upoštevanju vseh higienskih ukrepov za preprečevanje širjenja virusa SARS-CoV-2 (samo učenci istega oddelka, odrasla oseba na zadostni razdalji oz. z masko).</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Dežurstvo delavcev šole poteka po razporedu.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Govorilne ure bomo izvajali v okolju MS Teams ali po telefonu in sicer po razporedu, ki ga bodo pripravili učitelji.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Roditeljske in druge sestanke s starši bomo izvedli v okolju MS Teams preko videopovezav.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Sestanki zaposlenih bodo potekali preko video povezav. </w:t>
      </w:r>
    </w:p>
    <w:p w:rsidR="00CA49A9" w:rsidRPr="00E348D9" w:rsidRDefault="00015335" w:rsidP="00E359CC">
      <w:pPr>
        <w:pStyle w:val="Odstavekseznama"/>
        <w:numPr>
          <w:ilvl w:val="0"/>
          <w:numId w:val="6"/>
        </w:numPr>
        <w:jc w:val="both"/>
        <w:rPr>
          <w:rFonts w:ascii="Calibri Light" w:hAnsi="Calibri Light" w:cs="Calibri Light"/>
        </w:rPr>
      </w:pPr>
      <w:r w:rsidRPr="00E348D9">
        <w:rPr>
          <w:rFonts w:ascii="Calibri Light" w:hAnsi="Calibri Light" w:cs="Calibri Light"/>
        </w:rPr>
        <w:t xml:space="preserve">Javnih ali skupinskih dogodkov (npr. predstave, proslave, razstave, koncerti, tekmovanja…) ne bomo organizirali. </w:t>
      </w:r>
    </w:p>
    <w:p w:rsidR="00CA49A9" w:rsidRPr="00E348D9" w:rsidRDefault="00CA49A9" w:rsidP="00E359CC">
      <w:pPr>
        <w:jc w:val="both"/>
        <w:rPr>
          <w:rFonts w:ascii="Calibri Light" w:hAnsi="Calibri Light" w:cs="Calibri Light"/>
        </w:rPr>
      </w:pPr>
    </w:p>
    <w:p w:rsidR="00CA49A9" w:rsidRPr="00E348D9" w:rsidRDefault="000D0F36" w:rsidP="00E359CC">
      <w:pPr>
        <w:jc w:val="both"/>
        <w:rPr>
          <w:rFonts w:ascii="Calibri Light" w:hAnsi="Calibri Light" w:cs="Calibri Light"/>
          <w:b/>
          <w:sz w:val="24"/>
          <w:szCs w:val="24"/>
        </w:rPr>
      </w:pPr>
      <w:r>
        <w:rPr>
          <w:rFonts w:ascii="Calibri Light" w:hAnsi="Calibri Light" w:cs="Calibri Light"/>
          <w:b/>
          <w:sz w:val="24"/>
          <w:szCs w:val="24"/>
        </w:rPr>
        <w:t>Prehrana</w:t>
      </w:r>
    </w:p>
    <w:p w:rsidR="00E359CC" w:rsidRDefault="00E359CC" w:rsidP="00C8248E">
      <w:pPr>
        <w:jc w:val="both"/>
        <w:rPr>
          <w:rFonts w:ascii="Calibri Light" w:hAnsi="Calibri Light" w:cs="Calibri Light"/>
          <w:b/>
        </w:rPr>
      </w:pPr>
      <w:r w:rsidRPr="006B61DA">
        <w:rPr>
          <w:rFonts w:ascii="Calibri Light" w:hAnsi="Calibri Light" w:cs="Calibri Light"/>
          <w:b/>
        </w:rPr>
        <w:t xml:space="preserve">MALICA </w:t>
      </w:r>
    </w:p>
    <w:p w:rsidR="00C8248E" w:rsidRPr="00C8248E" w:rsidRDefault="00C8248E" w:rsidP="00C8248E">
      <w:pPr>
        <w:jc w:val="both"/>
        <w:rPr>
          <w:rFonts w:ascii="Calibri Light" w:hAnsi="Calibri Light" w:cs="Calibri Light"/>
        </w:rPr>
      </w:pPr>
      <w:r w:rsidRPr="00C8248E">
        <w:rPr>
          <w:rFonts w:ascii="Calibri Light" w:hAnsi="Calibri Light" w:cs="Calibri Light"/>
        </w:rPr>
        <w:t xml:space="preserve">Se izvaja v skladu s priloženim razporedom. Prisotnost zadolženega učitelja omogoča, da se upoštevajo priporočila. </w:t>
      </w:r>
    </w:p>
    <w:p w:rsidR="00E359CC" w:rsidRPr="006B61DA" w:rsidRDefault="00E359CC" w:rsidP="00E359CC">
      <w:pPr>
        <w:jc w:val="both"/>
        <w:rPr>
          <w:rFonts w:ascii="Calibri Light" w:hAnsi="Calibri Light" w:cs="Calibri Light"/>
        </w:rPr>
      </w:pPr>
      <w:r w:rsidRPr="006B61DA">
        <w:rPr>
          <w:rFonts w:ascii="Calibri Light" w:hAnsi="Calibri Light" w:cs="Calibri Light"/>
        </w:rPr>
        <w:t xml:space="preserve">Vmes se jedilnica razkuži. Med malico skrbi učitelj za ustreznost ukrepov. Malica je porcijsko v naprej pripravljena. Kuhinja ravna v skladu z priporočili NIJZ. </w:t>
      </w:r>
    </w:p>
    <w:p w:rsidR="00E359CC" w:rsidRPr="006B61DA" w:rsidRDefault="00E359CC" w:rsidP="00E359CC">
      <w:pPr>
        <w:jc w:val="both"/>
        <w:rPr>
          <w:rFonts w:ascii="Calibri Light" w:hAnsi="Calibri Light" w:cs="Calibri Light"/>
          <w:b/>
        </w:rPr>
      </w:pPr>
      <w:r w:rsidRPr="006B61DA">
        <w:rPr>
          <w:rFonts w:ascii="Calibri Light" w:hAnsi="Calibri Light" w:cs="Calibri Light"/>
          <w:b/>
        </w:rPr>
        <w:t xml:space="preserve">KOSILO </w:t>
      </w:r>
    </w:p>
    <w:p w:rsidR="00C8248E" w:rsidRPr="00C8248E" w:rsidRDefault="00C8248E" w:rsidP="00C8248E">
      <w:pPr>
        <w:jc w:val="both"/>
        <w:rPr>
          <w:rFonts w:ascii="Calibri Light" w:hAnsi="Calibri Light" w:cs="Calibri Light"/>
        </w:rPr>
      </w:pPr>
      <w:r w:rsidRPr="00C8248E">
        <w:rPr>
          <w:rFonts w:ascii="Calibri Light" w:hAnsi="Calibri Light" w:cs="Calibri Light"/>
        </w:rPr>
        <w:t xml:space="preserve">Se izvaja v skladu s priloženim razporedom. Prisotnost zadolženega učitelja omogoča, da se upoštevajo priporočila. </w:t>
      </w:r>
    </w:p>
    <w:p w:rsidR="00442AFF" w:rsidRPr="00442AFF" w:rsidRDefault="000D0F36" w:rsidP="00442AFF">
      <w:pPr>
        <w:jc w:val="both"/>
        <w:rPr>
          <w:rFonts w:ascii="Calibri Light" w:hAnsi="Calibri Light" w:cs="Calibri Light"/>
        </w:rPr>
      </w:pPr>
      <w:r w:rsidRPr="000D0F36">
        <w:rPr>
          <w:rFonts w:ascii="Calibri Light" w:hAnsi="Calibri Light" w:cs="Calibri Light"/>
        </w:rPr>
        <w:t>Učenci s sabo prinesejo bidone in vanjo natočijo vodo.</w:t>
      </w:r>
      <w:r w:rsidR="00015335" w:rsidRPr="00442AFF">
        <w:rPr>
          <w:rFonts w:ascii="Calibri Light" w:hAnsi="Calibri Light" w:cs="Calibri Light"/>
        </w:rPr>
        <w:t>Za eno mizo sedijo učenci istega razreda, sicer je vmes razmak (1,5 m – 2 m). Jedilnico se za vsako skupino razkuži.</w:t>
      </w:r>
    </w:p>
    <w:p w:rsidR="00CA49A9" w:rsidRPr="00442AFF" w:rsidRDefault="00015335" w:rsidP="00442AFF">
      <w:pPr>
        <w:ind w:left="360"/>
        <w:jc w:val="both"/>
        <w:rPr>
          <w:rFonts w:ascii="Calibri Light" w:hAnsi="Calibri Light" w:cs="Calibri Light"/>
          <w:b/>
        </w:rPr>
      </w:pPr>
      <w:r w:rsidRPr="00442AFF">
        <w:rPr>
          <w:rFonts w:ascii="Calibri Light" w:hAnsi="Calibri Light" w:cs="Calibri Light"/>
          <w:b/>
        </w:rPr>
        <w:t xml:space="preserve"> Protokol dela v kuhinji:</w:t>
      </w:r>
    </w:p>
    <w:p w:rsidR="00CA49A9" w:rsidRPr="00442AFF" w:rsidRDefault="00015335" w:rsidP="00442AFF">
      <w:pPr>
        <w:pStyle w:val="Odstavekseznama"/>
        <w:numPr>
          <w:ilvl w:val="0"/>
          <w:numId w:val="12"/>
        </w:numPr>
        <w:jc w:val="both"/>
        <w:rPr>
          <w:rFonts w:ascii="Calibri Light" w:hAnsi="Calibri Light" w:cs="Calibri Light"/>
        </w:rPr>
      </w:pPr>
      <w:r w:rsidRPr="00442AFF">
        <w:rPr>
          <w:rFonts w:ascii="Calibri Light" w:hAnsi="Calibri Light" w:cs="Calibri Light"/>
        </w:rPr>
        <w:t>Ravnanje z živili mora potekati skladno z sistemom HACCP.</w:t>
      </w:r>
    </w:p>
    <w:p w:rsidR="00CA49A9" w:rsidRPr="00442AFF" w:rsidRDefault="00015335" w:rsidP="00442AFF">
      <w:pPr>
        <w:pStyle w:val="Odstavekseznama"/>
        <w:numPr>
          <w:ilvl w:val="0"/>
          <w:numId w:val="12"/>
        </w:numPr>
        <w:jc w:val="both"/>
        <w:rPr>
          <w:rFonts w:ascii="Calibri Light" w:hAnsi="Calibri Light" w:cs="Calibri Light"/>
        </w:rPr>
      </w:pPr>
      <w:r w:rsidRPr="00442AFF">
        <w:rPr>
          <w:rFonts w:ascii="Calibri Light" w:hAnsi="Calibri Light" w:cs="Calibri Light"/>
        </w:rPr>
        <w:t xml:space="preserve">Med pripravo hrane in deljenjem obrokov je priporočljivo nošenje zaščitnih mask, rokavic, dnevno čistih oblačil in redno umivanje rok v skladu s priporočili NIJZ. </w:t>
      </w:r>
    </w:p>
    <w:p w:rsidR="00CA49A9" w:rsidRPr="00442AFF" w:rsidRDefault="00015335" w:rsidP="00442AFF">
      <w:pPr>
        <w:pStyle w:val="Odstavekseznama"/>
        <w:numPr>
          <w:ilvl w:val="0"/>
          <w:numId w:val="12"/>
        </w:numPr>
        <w:jc w:val="both"/>
        <w:rPr>
          <w:rFonts w:ascii="Calibri Light" w:hAnsi="Calibri Light" w:cs="Calibri Light"/>
        </w:rPr>
      </w:pPr>
      <w:r w:rsidRPr="00442AFF">
        <w:rPr>
          <w:rFonts w:ascii="Calibri Light" w:hAnsi="Calibri Light" w:cs="Calibri Light"/>
        </w:rPr>
        <w:t>Kuhinjsko osebje redno skrbi za čiščenje in razkuževanje kuhinjskih prostorov, jedilnih površin in spremljevalnih prostorov kuhinje.</w:t>
      </w:r>
    </w:p>
    <w:p w:rsidR="00CA49A9" w:rsidRPr="00E348D9" w:rsidRDefault="00015335" w:rsidP="00E359CC">
      <w:pPr>
        <w:jc w:val="both"/>
        <w:rPr>
          <w:rFonts w:ascii="Calibri Light" w:hAnsi="Calibri Light" w:cs="Calibri Light"/>
          <w:b/>
          <w:sz w:val="24"/>
          <w:szCs w:val="24"/>
        </w:rPr>
      </w:pPr>
      <w:r w:rsidRPr="00E348D9">
        <w:rPr>
          <w:rFonts w:ascii="Calibri Light" w:hAnsi="Calibri Light" w:cs="Calibri Light"/>
          <w:b/>
          <w:sz w:val="24"/>
          <w:szCs w:val="24"/>
        </w:rPr>
        <w:t xml:space="preserve"> Protokol čiščenja: </w:t>
      </w:r>
    </w:p>
    <w:p w:rsidR="00CA49A9" w:rsidRPr="00E348D9" w:rsidRDefault="00015335" w:rsidP="00E359CC">
      <w:pPr>
        <w:pStyle w:val="Odstavekseznama"/>
        <w:numPr>
          <w:ilvl w:val="0"/>
          <w:numId w:val="10"/>
        </w:numPr>
        <w:jc w:val="both"/>
        <w:rPr>
          <w:rFonts w:ascii="Calibri Light" w:hAnsi="Calibri Light" w:cs="Calibri Light"/>
        </w:rPr>
      </w:pPr>
      <w:r w:rsidRPr="00E348D9">
        <w:rPr>
          <w:rFonts w:ascii="Calibri Light" w:hAnsi="Calibri Light" w:cs="Calibri Light"/>
        </w:rPr>
        <w:t xml:space="preserve">Organizira se dopoldansko dežurstvo čistilke. Dežurna čistilka v dopoldanskem času od 7.00 do konca pouka čisti in razkužuje učilnice, mize, stikala, kljuke, pipe, umivalnike, sanitarije in druge površine, ko so ti prosti. </w:t>
      </w:r>
    </w:p>
    <w:p w:rsidR="00CA49A9" w:rsidRPr="00E348D9" w:rsidRDefault="00015335" w:rsidP="00E359CC">
      <w:pPr>
        <w:pStyle w:val="Odstavekseznama"/>
        <w:numPr>
          <w:ilvl w:val="0"/>
          <w:numId w:val="10"/>
        </w:numPr>
        <w:jc w:val="both"/>
        <w:rPr>
          <w:rFonts w:ascii="Calibri Light" w:hAnsi="Calibri Light" w:cs="Calibri Light"/>
        </w:rPr>
      </w:pPr>
      <w:r w:rsidRPr="00E348D9">
        <w:rPr>
          <w:rFonts w:ascii="Calibri Light" w:hAnsi="Calibri Light" w:cs="Calibri Light"/>
        </w:rPr>
        <w:t>Za razkuževanje tal uporabljamo 5% natrijev hipoklorit, za delovne površine in učne pripomočke pa pršilo z razkužilom za roke in krpo.</w:t>
      </w:r>
    </w:p>
    <w:p w:rsidR="00CA49A9" w:rsidRPr="00E348D9" w:rsidRDefault="00015335" w:rsidP="00E359CC">
      <w:pPr>
        <w:pStyle w:val="Odstavekseznama"/>
        <w:numPr>
          <w:ilvl w:val="0"/>
          <w:numId w:val="10"/>
        </w:numPr>
        <w:jc w:val="both"/>
        <w:rPr>
          <w:rFonts w:ascii="Calibri Light" w:hAnsi="Calibri Light" w:cs="Calibri Light"/>
        </w:rPr>
      </w:pPr>
      <w:r w:rsidRPr="00E348D9">
        <w:rPr>
          <w:rFonts w:ascii="Calibri Light" w:hAnsi="Calibri Light" w:cs="Calibri Light"/>
        </w:rPr>
        <w:t xml:space="preserve">Posebna pozornost se nameni celovitemu čiščenju toaletnih prostorov, učilnic, jedilnice in garderob. </w:t>
      </w:r>
    </w:p>
    <w:p w:rsidR="00CA49A9" w:rsidRPr="00E348D9" w:rsidRDefault="00015335" w:rsidP="00E359CC">
      <w:pPr>
        <w:pStyle w:val="Odstavekseznama"/>
        <w:numPr>
          <w:ilvl w:val="0"/>
          <w:numId w:val="10"/>
        </w:numPr>
        <w:jc w:val="both"/>
        <w:rPr>
          <w:rFonts w:ascii="Calibri Light" w:hAnsi="Calibri Light" w:cs="Calibri Light"/>
        </w:rPr>
      </w:pPr>
      <w:r w:rsidRPr="00E348D9">
        <w:rPr>
          <w:rFonts w:ascii="Calibri Light" w:hAnsi="Calibri Light" w:cs="Calibri Light"/>
        </w:rPr>
        <w:t xml:space="preserve">Razpored ostalih čistilk se po potrebi prerazporedi. </w:t>
      </w:r>
    </w:p>
    <w:p w:rsidR="00CA49A9" w:rsidRPr="00442AFF" w:rsidRDefault="00015335" w:rsidP="000D0F36">
      <w:pPr>
        <w:jc w:val="both"/>
        <w:rPr>
          <w:rFonts w:ascii="Calibri Light" w:hAnsi="Calibri Light" w:cs="Calibri Light"/>
          <w:b/>
        </w:rPr>
      </w:pPr>
      <w:r w:rsidRPr="00442AFF">
        <w:rPr>
          <w:rFonts w:ascii="Calibri Light" w:hAnsi="Calibri Light" w:cs="Calibri Light"/>
          <w:b/>
        </w:rPr>
        <w:t xml:space="preserve">Ravnanje v primeru suma na okužbo s korona virusom oz. znaki covid-19: </w:t>
      </w:r>
    </w:p>
    <w:p w:rsidR="00CA49A9" w:rsidRPr="00442AFF" w:rsidRDefault="00015335" w:rsidP="00442AFF">
      <w:pPr>
        <w:pStyle w:val="Odstavekseznama"/>
        <w:numPr>
          <w:ilvl w:val="0"/>
          <w:numId w:val="13"/>
        </w:numPr>
        <w:jc w:val="both"/>
        <w:rPr>
          <w:rFonts w:ascii="Calibri Light" w:hAnsi="Calibri Light" w:cs="Calibri Light"/>
        </w:rPr>
      </w:pPr>
      <w:r w:rsidRPr="00442AFF">
        <w:rPr>
          <w:rFonts w:ascii="Calibri Light" w:hAnsi="Calibri Light" w:cs="Calibri Light"/>
        </w:rPr>
        <w:t>V primeru slabega počutja in pojava simptomov bolezni Covid-19 (npr. slabo počutje, prehladni znaki, kašelj, vročina, težko dihanje, motnje okušanja in vonja) učenec ostane doma. Starši učenca po telefonu kontaktirajo otrokovega osebnega zdravnika ter upoštevajo njegova navodila. O tem obvestijo šolo (razrednika) po elektronski pošti oz. telefonu.</w:t>
      </w:r>
    </w:p>
    <w:p w:rsidR="00E359CC" w:rsidRPr="00E348D9" w:rsidRDefault="00E359CC" w:rsidP="00442AFF">
      <w:pPr>
        <w:pStyle w:val="Odstavekseznama"/>
        <w:jc w:val="both"/>
        <w:rPr>
          <w:rFonts w:ascii="Calibri Light" w:hAnsi="Calibri Light" w:cs="Calibri Light"/>
        </w:rPr>
      </w:pPr>
    </w:p>
    <w:p w:rsidR="00442AFF" w:rsidRPr="000D0F36" w:rsidRDefault="00015335" w:rsidP="00E348D9">
      <w:pPr>
        <w:pStyle w:val="Odstavekseznama"/>
        <w:numPr>
          <w:ilvl w:val="0"/>
          <w:numId w:val="13"/>
        </w:numPr>
        <w:jc w:val="both"/>
        <w:rPr>
          <w:rFonts w:ascii="Calibri Light" w:hAnsi="Calibri Light" w:cs="Calibri Light"/>
        </w:rPr>
      </w:pPr>
      <w:r w:rsidRPr="00442AFF">
        <w:rPr>
          <w:rFonts w:ascii="Calibri Light" w:hAnsi="Calibri Light" w:cs="Calibri Light"/>
        </w:rPr>
        <w:t>Če strokovni delavec šole v času pouka ugotovi, da se učenec ne počuti dobro, oziroma pri učencu prepozna simptome in znake korona virusa ali neke druge bolezni, učenca odpelje v poseben prostor izolirno sobo (v predprostor pri tajništvu), tajnica pa o tem obvesti starše oziroma skrbnike, ki učenca prevzamejo. Po odhodu se prostor razkuži. Šola redno obvešča starše in učence o aktualnih informacijah preko spletne strani šole in</w:t>
      </w:r>
      <w:r w:rsidR="00CA49A9" w:rsidRPr="00442AFF">
        <w:rPr>
          <w:rFonts w:ascii="Calibri Light" w:hAnsi="Calibri Light" w:cs="Calibri Light"/>
        </w:rPr>
        <w:t xml:space="preserve"> sporočil razrednikov</w:t>
      </w:r>
      <w:r w:rsidRPr="00442AFF">
        <w:rPr>
          <w:rFonts w:ascii="Calibri Light" w:hAnsi="Calibri Light" w:cs="Calibri Light"/>
        </w:rPr>
        <w:t>.</w:t>
      </w:r>
    </w:p>
    <w:p w:rsidR="00E348D9" w:rsidRPr="00E348D9" w:rsidRDefault="00E348D9" w:rsidP="00E348D9">
      <w:pPr>
        <w:rPr>
          <w:rFonts w:ascii="Calibri Light" w:hAnsi="Calibri Light" w:cs="Calibri Light"/>
          <w:b/>
          <w:sz w:val="24"/>
          <w:szCs w:val="24"/>
        </w:rPr>
      </w:pPr>
      <w:r>
        <w:rPr>
          <w:rFonts w:ascii="Calibri Light" w:hAnsi="Calibri Light" w:cs="Calibri Light"/>
          <w:b/>
          <w:sz w:val="24"/>
          <w:szCs w:val="24"/>
        </w:rPr>
        <w:t>Prezračevanje</w:t>
      </w:r>
    </w:p>
    <w:p w:rsidR="00E348D9" w:rsidRPr="00E348D9" w:rsidRDefault="00E348D9" w:rsidP="00E348D9">
      <w:pPr>
        <w:jc w:val="both"/>
        <w:rPr>
          <w:rFonts w:ascii="Calibri Light" w:hAnsi="Calibri Light" w:cs="Calibri Light"/>
        </w:rPr>
      </w:pPr>
      <w:r w:rsidRPr="00E348D9">
        <w:rPr>
          <w:rFonts w:ascii="Calibri Light" w:hAnsi="Calibri Light" w:cs="Calibri Light"/>
        </w:rPr>
        <w:t xml:space="preserve">Prezračevanje učilnic in prostorov poteka redno. Pred pričetkom ure, po poteku ure, med odmori. Prezračevanje pomeni, da učitelj odpre okna za nekaj minut, da se prostor temeljito prezrači. </w:t>
      </w:r>
    </w:p>
    <w:p w:rsidR="00E348D9" w:rsidRPr="00E348D9" w:rsidRDefault="00E348D9" w:rsidP="00E348D9">
      <w:pPr>
        <w:jc w:val="both"/>
        <w:rPr>
          <w:rFonts w:ascii="Calibri Light" w:hAnsi="Calibri Light" w:cs="Calibri Light"/>
        </w:rPr>
      </w:pPr>
      <w:r w:rsidRPr="00E348D9">
        <w:rPr>
          <w:rFonts w:ascii="Calibri Light" w:hAnsi="Calibri Light" w:cs="Calibri Light"/>
        </w:rPr>
        <w:t xml:space="preserve">Šola nima prezračevalnega sistema, razen v kuhinji. Ta se uporablja med samim delom. </w:t>
      </w:r>
    </w:p>
    <w:p w:rsidR="00E348D9" w:rsidRPr="00E348D9" w:rsidRDefault="00E348D9" w:rsidP="00E348D9">
      <w:pPr>
        <w:jc w:val="both"/>
        <w:rPr>
          <w:rFonts w:ascii="Calibri Light" w:hAnsi="Calibri Light" w:cs="Calibri Light"/>
        </w:rPr>
      </w:pPr>
      <w:r w:rsidRPr="00E348D9">
        <w:rPr>
          <w:rFonts w:ascii="Calibri Light" w:hAnsi="Calibri Light" w:cs="Calibri Light"/>
        </w:rPr>
        <w:t xml:space="preserve">Splošna navodila za preprečevanje okužbe s povzročiteljem COVID-19 so dosegljiva na spletni strani: </w:t>
      </w:r>
    </w:p>
    <w:p w:rsidR="00CA49A9" w:rsidRPr="00E348D9" w:rsidRDefault="00CA49A9" w:rsidP="00E359CC">
      <w:pPr>
        <w:jc w:val="both"/>
        <w:rPr>
          <w:rFonts w:ascii="Calibri Light" w:hAnsi="Calibri Light" w:cs="Calibri Light"/>
        </w:rPr>
      </w:pPr>
    </w:p>
    <w:p w:rsidR="00CA49A9" w:rsidRPr="00E348D9" w:rsidRDefault="005F4A9E" w:rsidP="00E359CC">
      <w:pPr>
        <w:jc w:val="both"/>
        <w:rPr>
          <w:rFonts w:ascii="Calibri Light" w:hAnsi="Calibri Light" w:cs="Calibri Light"/>
        </w:rPr>
      </w:pPr>
      <w:hyperlink r:id="rId8" w:history="1">
        <w:r w:rsidR="00CA49A9" w:rsidRPr="00E348D9">
          <w:rPr>
            <w:rStyle w:val="Hiperpovezava"/>
            <w:rFonts w:ascii="Calibri Light" w:hAnsi="Calibri Light" w:cs="Calibri Light"/>
          </w:rPr>
          <w:t>https://www.nijz.si/sl/preprecevanje-okuzbe-z-virusom-sars-cov-2-v-obdobju-sproscanja-ukrepov</w:t>
        </w:r>
      </w:hyperlink>
    </w:p>
    <w:p w:rsidR="00CA49A9" w:rsidRPr="00E348D9" w:rsidRDefault="00CA49A9" w:rsidP="001E06B0">
      <w:pPr>
        <w:jc w:val="right"/>
        <w:rPr>
          <w:rFonts w:ascii="Calibri Light" w:hAnsi="Calibri Light" w:cs="Calibri Light"/>
        </w:rPr>
      </w:pPr>
    </w:p>
    <w:p w:rsidR="001A3ED3" w:rsidRPr="00E348D9" w:rsidRDefault="00CA49A9" w:rsidP="00E359CC">
      <w:pPr>
        <w:jc w:val="both"/>
        <w:rPr>
          <w:rFonts w:ascii="Calibri Light" w:hAnsi="Calibri Light" w:cs="Calibri Light"/>
        </w:rPr>
      </w:pPr>
      <w:r w:rsidRPr="00E348D9">
        <w:rPr>
          <w:rFonts w:ascii="Calibri Light" w:hAnsi="Calibri Light" w:cs="Calibri Light"/>
        </w:rPr>
        <w:t xml:space="preserve">Pišece, </w:t>
      </w:r>
      <w:r w:rsidR="00C8248E">
        <w:rPr>
          <w:rFonts w:ascii="Calibri Light" w:hAnsi="Calibri Light" w:cs="Calibri Light"/>
        </w:rPr>
        <w:t>18</w:t>
      </w:r>
      <w:r w:rsidRPr="00E348D9">
        <w:rPr>
          <w:rFonts w:ascii="Calibri Light" w:hAnsi="Calibri Light" w:cs="Calibri Light"/>
        </w:rPr>
        <w:t xml:space="preserve">.2. 2021 </w:t>
      </w:r>
    </w:p>
    <w:p w:rsidR="00F26419" w:rsidRDefault="001E06B0" w:rsidP="001E06B0">
      <w:pPr>
        <w:jc w:val="both"/>
        <w:rPr>
          <w:rFonts w:ascii="Calibri Light" w:hAnsi="Calibri Light" w:cs="Calibri Light"/>
        </w:rPr>
      </w:pPr>
      <w:r>
        <w:rPr>
          <w:rFonts w:ascii="Calibri Light" w:hAnsi="Calibri Light" w:cs="Calibri Light"/>
        </w:rPr>
        <w:t xml:space="preserve">Nuška Ogorevc, ravnateljica </w:t>
      </w:r>
    </w:p>
    <w:sectPr w:rsidR="00F264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9E" w:rsidRDefault="005F4A9E" w:rsidP="001E06B0">
      <w:pPr>
        <w:spacing w:after="0" w:line="240" w:lineRule="auto"/>
      </w:pPr>
      <w:r>
        <w:separator/>
      </w:r>
    </w:p>
  </w:endnote>
  <w:endnote w:type="continuationSeparator" w:id="0">
    <w:p w:rsidR="005F4A9E" w:rsidRDefault="005F4A9E" w:rsidP="001E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9805"/>
      <w:docPartObj>
        <w:docPartGallery w:val="Page Numbers (Bottom of Page)"/>
        <w:docPartUnique/>
      </w:docPartObj>
    </w:sdtPr>
    <w:sdtEndPr/>
    <w:sdtContent>
      <w:p w:rsidR="001E06B0" w:rsidRDefault="001E06B0">
        <w:pPr>
          <w:pStyle w:val="Noga"/>
          <w:jc w:val="right"/>
        </w:pPr>
        <w:r>
          <w:fldChar w:fldCharType="begin"/>
        </w:r>
        <w:r>
          <w:instrText>PAGE   \* MERGEFORMAT</w:instrText>
        </w:r>
        <w:r>
          <w:fldChar w:fldCharType="separate"/>
        </w:r>
        <w:r w:rsidR="001C27F1">
          <w:rPr>
            <w:noProof/>
          </w:rPr>
          <w:t>5</w:t>
        </w:r>
        <w:r>
          <w:fldChar w:fldCharType="end"/>
        </w:r>
      </w:p>
    </w:sdtContent>
  </w:sdt>
  <w:p w:rsidR="001E06B0" w:rsidRDefault="001E06B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9E" w:rsidRDefault="005F4A9E" w:rsidP="001E06B0">
      <w:pPr>
        <w:spacing w:after="0" w:line="240" w:lineRule="auto"/>
      </w:pPr>
      <w:r>
        <w:separator/>
      </w:r>
    </w:p>
  </w:footnote>
  <w:footnote w:type="continuationSeparator" w:id="0">
    <w:p w:rsidR="005F4A9E" w:rsidRDefault="005F4A9E" w:rsidP="001E0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25E"/>
    <w:multiLevelType w:val="hybridMultilevel"/>
    <w:tmpl w:val="0E5A11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C267311"/>
    <w:multiLevelType w:val="hybridMultilevel"/>
    <w:tmpl w:val="17EC3434"/>
    <w:lvl w:ilvl="0" w:tplc="0532CA1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CF56858"/>
    <w:multiLevelType w:val="hybridMultilevel"/>
    <w:tmpl w:val="84C4B238"/>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
    <w:nsid w:val="3BC3733B"/>
    <w:multiLevelType w:val="hybridMultilevel"/>
    <w:tmpl w:val="1A2C8E08"/>
    <w:lvl w:ilvl="0" w:tplc="9B1868C8">
      <w:start w:val="6"/>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nsid w:val="5AEA1D62"/>
    <w:multiLevelType w:val="hybridMultilevel"/>
    <w:tmpl w:val="C51652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E564D00"/>
    <w:multiLevelType w:val="hybridMultilevel"/>
    <w:tmpl w:val="932EC38A"/>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03D40AF"/>
    <w:multiLevelType w:val="hybridMultilevel"/>
    <w:tmpl w:val="0CA0D08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6ED5DCD"/>
    <w:multiLevelType w:val="hybridMultilevel"/>
    <w:tmpl w:val="884676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9681322"/>
    <w:multiLevelType w:val="hybridMultilevel"/>
    <w:tmpl w:val="8CEEF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C88692E"/>
    <w:multiLevelType w:val="hybridMultilevel"/>
    <w:tmpl w:val="135C2940"/>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2C11F0B"/>
    <w:multiLevelType w:val="hybridMultilevel"/>
    <w:tmpl w:val="470617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3E13D9E"/>
    <w:multiLevelType w:val="hybridMultilevel"/>
    <w:tmpl w:val="544EB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6B84326"/>
    <w:multiLevelType w:val="hybridMultilevel"/>
    <w:tmpl w:val="B14416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F5A749A"/>
    <w:multiLevelType w:val="hybridMultilevel"/>
    <w:tmpl w:val="175CAB24"/>
    <w:lvl w:ilvl="0" w:tplc="6D224ECA">
      <w:numFmt w:val="bullet"/>
      <w:lvlText w:val=""/>
      <w:lvlJc w:val="left"/>
      <w:pPr>
        <w:ind w:left="405" w:hanging="360"/>
      </w:pPr>
      <w:rPr>
        <w:rFonts w:ascii="Symbol" w:eastAsiaTheme="minorHAnsi" w:hAnsi="Symbol" w:cstheme="minorBid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1"/>
  </w:num>
  <w:num w:numId="2">
    <w:abstractNumId w:val="13"/>
  </w:num>
  <w:num w:numId="3">
    <w:abstractNumId w:val="2"/>
  </w:num>
  <w:num w:numId="4">
    <w:abstractNumId w:val="10"/>
  </w:num>
  <w:num w:numId="5">
    <w:abstractNumId w:val="4"/>
  </w:num>
  <w:num w:numId="6">
    <w:abstractNumId w:val="0"/>
  </w:num>
  <w:num w:numId="7">
    <w:abstractNumId w:val="9"/>
  </w:num>
  <w:num w:numId="8">
    <w:abstractNumId w:val="6"/>
  </w:num>
  <w:num w:numId="9">
    <w:abstractNumId w:val="1"/>
  </w:num>
  <w:num w:numId="10">
    <w:abstractNumId w:val="12"/>
  </w:num>
  <w:num w:numId="11">
    <w:abstractNumId w:val="3"/>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35"/>
    <w:rsid w:val="00014EDA"/>
    <w:rsid w:val="00015335"/>
    <w:rsid w:val="00020D86"/>
    <w:rsid w:val="000D0F36"/>
    <w:rsid w:val="00190491"/>
    <w:rsid w:val="001A3ED3"/>
    <w:rsid w:val="001C27F1"/>
    <w:rsid w:val="001E06B0"/>
    <w:rsid w:val="00217F8F"/>
    <w:rsid w:val="00370C4B"/>
    <w:rsid w:val="00442AFF"/>
    <w:rsid w:val="00444E3E"/>
    <w:rsid w:val="004A174E"/>
    <w:rsid w:val="005F4A9E"/>
    <w:rsid w:val="006B61DA"/>
    <w:rsid w:val="006D38B1"/>
    <w:rsid w:val="006F19DD"/>
    <w:rsid w:val="00710960"/>
    <w:rsid w:val="00713A06"/>
    <w:rsid w:val="007D3036"/>
    <w:rsid w:val="00845439"/>
    <w:rsid w:val="00A45A74"/>
    <w:rsid w:val="00A6453E"/>
    <w:rsid w:val="00B119E6"/>
    <w:rsid w:val="00B16D6F"/>
    <w:rsid w:val="00B779BA"/>
    <w:rsid w:val="00C8248E"/>
    <w:rsid w:val="00CA49A9"/>
    <w:rsid w:val="00D61FBB"/>
    <w:rsid w:val="00D841D1"/>
    <w:rsid w:val="00DB2A5E"/>
    <w:rsid w:val="00E348D9"/>
    <w:rsid w:val="00E359CC"/>
    <w:rsid w:val="00E817BC"/>
    <w:rsid w:val="00F26419"/>
    <w:rsid w:val="00F32F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A49A9"/>
    <w:rPr>
      <w:color w:val="0000FF" w:themeColor="hyperlink"/>
      <w:u w:val="single"/>
    </w:rPr>
  </w:style>
  <w:style w:type="paragraph" w:styleId="Odstavekseznama">
    <w:name w:val="List Paragraph"/>
    <w:basedOn w:val="Navaden"/>
    <w:uiPriority w:val="34"/>
    <w:qFormat/>
    <w:rsid w:val="00CA49A9"/>
    <w:pPr>
      <w:ind w:left="720"/>
      <w:contextualSpacing/>
    </w:pPr>
  </w:style>
  <w:style w:type="paragraph" w:styleId="Besedilooblaka">
    <w:name w:val="Balloon Text"/>
    <w:basedOn w:val="Navaden"/>
    <w:link w:val="BesedilooblakaZnak"/>
    <w:uiPriority w:val="99"/>
    <w:semiHidden/>
    <w:unhideWhenUsed/>
    <w:rsid w:val="00F2641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6419"/>
    <w:rPr>
      <w:rFonts w:ascii="Tahoma" w:hAnsi="Tahoma" w:cs="Tahoma"/>
      <w:sz w:val="16"/>
      <w:szCs w:val="16"/>
    </w:rPr>
  </w:style>
  <w:style w:type="table" w:styleId="Svetelseznampoudarek2">
    <w:name w:val="Light List Accent 2"/>
    <w:basedOn w:val="Navadnatabela"/>
    <w:uiPriority w:val="61"/>
    <w:rsid w:val="00F26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Glava">
    <w:name w:val="header"/>
    <w:basedOn w:val="Navaden"/>
    <w:link w:val="GlavaZnak"/>
    <w:uiPriority w:val="99"/>
    <w:unhideWhenUsed/>
    <w:rsid w:val="001E06B0"/>
    <w:pPr>
      <w:tabs>
        <w:tab w:val="center" w:pos="4536"/>
        <w:tab w:val="right" w:pos="9072"/>
      </w:tabs>
      <w:spacing w:after="0" w:line="240" w:lineRule="auto"/>
    </w:pPr>
  </w:style>
  <w:style w:type="character" w:customStyle="1" w:styleId="GlavaZnak">
    <w:name w:val="Glava Znak"/>
    <w:basedOn w:val="Privzetapisavaodstavka"/>
    <w:link w:val="Glava"/>
    <w:uiPriority w:val="99"/>
    <w:rsid w:val="001E06B0"/>
  </w:style>
  <w:style w:type="paragraph" w:styleId="Noga">
    <w:name w:val="footer"/>
    <w:basedOn w:val="Navaden"/>
    <w:link w:val="NogaZnak"/>
    <w:uiPriority w:val="99"/>
    <w:unhideWhenUsed/>
    <w:rsid w:val="001E06B0"/>
    <w:pPr>
      <w:tabs>
        <w:tab w:val="center" w:pos="4536"/>
        <w:tab w:val="right" w:pos="9072"/>
      </w:tabs>
      <w:spacing w:after="0" w:line="240" w:lineRule="auto"/>
    </w:pPr>
  </w:style>
  <w:style w:type="character" w:customStyle="1" w:styleId="NogaZnak">
    <w:name w:val="Noga Znak"/>
    <w:basedOn w:val="Privzetapisavaodstavka"/>
    <w:link w:val="Noga"/>
    <w:uiPriority w:val="99"/>
    <w:rsid w:val="001E06B0"/>
  </w:style>
  <w:style w:type="table" w:styleId="Tabelamrea">
    <w:name w:val="Table Grid"/>
    <w:basedOn w:val="Navadnatabela"/>
    <w:uiPriority w:val="59"/>
    <w:rsid w:val="00C8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A49A9"/>
    <w:rPr>
      <w:color w:val="0000FF" w:themeColor="hyperlink"/>
      <w:u w:val="single"/>
    </w:rPr>
  </w:style>
  <w:style w:type="paragraph" w:styleId="Odstavekseznama">
    <w:name w:val="List Paragraph"/>
    <w:basedOn w:val="Navaden"/>
    <w:uiPriority w:val="34"/>
    <w:qFormat/>
    <w:rsid w:val="00CA49A9"/>
    <w:pPr>
      <w:ind w:left="720"/>
      <w:contextualSpacing/>
    </w:pPr>
  </w:style>
  <w:style w:type="paragraph" w:styleId="Besedilooblaka">
    <w:name w:val="Balloon Text"/>
    <w:basedOn w:val="Navaden"/>
    <w:link w:val="BesedilooblakaZnak"/>
    <w:uiPriority w:val="99"/>
    <w:semiHidden/>
    <w:unhideWhenUsed/>
    <w:rsid w:val="00F2641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26419"/>
    <w:rPr>
      <w:rFonts w:ascii="Tahoma" w:hAnsi="Tahoma" w:cs="Tahoma"/>
      <w:sz w:val="16"/>
      <w:szCs w:val="16"/>
    </w:rPr>
  </w:style>
  <w:style w:type="table" w:styleId="Svetelseznampoudarek2">
    <w:name w:val="Light List Accent 2"/>
    <w:basedOn w:val="Navadnatabela"/>
    <w:uiPriority w:val="61"/>
    <w:rsid w:val="00F2641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Glava">
    <w:name w:val="header"/>
    <w:basedOn w:val="Navaden"/>
    <w:link w:val="GlavaZnak"/>
    <w:uiPriority w:val="99"/>
    <w:unhideWhenUsed/>
    <w:rsid w:val="001E06B0"/>
    <w:pPr>
      <w:tabs>
        <w:tab w:val="center" w:pos="4536"/>
        <w:tab w:val="right" w:pos="9072"/>
      </w:tabs>
      <w:spacing w:after="0" w:line="240" w:lineRule="auto"/>
    </w:pPr>
  </w:style>
  <w:style w:type="character" w:customStyle="1" w:styleId="GlavaZnak">
    <w:name w:val="Glava Znak"/>
    <w:basedOn w:val="Privzetapisavaodstavka"/>
    <w:link w:val="Glava"/>
    <w:uiPriority w:val="99"/>
    <w:rsid w:val="001E06B0"/>
  </w:style>
  <w:style w:type="paragraph" w:styleId="Noga">
    <w:name w:val="footer"/>
    <w:basedOn w:val="Navaden"/>
    <w:link w:val="NogaZnak"/>
    <w:uiPriority w:val="99"/>
    <w:unhideWhenUsed/>
    <w:rsid w:val="001E06B0"/>
    <w:pPr>
      <w:tabs>
        <w:tab w:val="center" w:pos="4536"/>
        <w:tab w:val="right" w:pos="9072"/>
      </w:tabs>
      <w:spacing w:after="0" w:line="240" w:lineRule="auto"/>
    </w:pPr>
  </w:style>
  <w:style w:type="character" w:customStyle="1" w:styleId="NogaZnak">
    <w:name w:val="Noga Znak"/>
    <w:basedOn w:val="Privzetapisavaodstavka"/>
    <w:link w:val="Noga"/>
    <w:uiPriority w:val="99"/>
    <w:rsid w:val="001E06B0"/>
  </w:style>
  <w:style w:type="table" w:styleId="Tabelamrea">
    <w:name w:val="Table Grid"/>
    <w:basedOn w:val="Navadnatabela"/>
    <w:uiPriority w:val="59"/>
    <w:rsid w:val="00C8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jz.si/sl/preprecevanje-okuzbe-z-virusom-sars-cov-2-v-obdobju-sproscanja-ukrep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1448</Words>
  <Characters>8257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solski</dc:creator>
  <cp:lastModifiedBy>Uporabnik sistema Windows</cp:lastModifiedBy>
  <cp:revision>8</cp:revision>
  <cp:lastPrinted>2021-02-05T10:07:00Z</cp:lastPrinted>
  <dcterms:created xsi:type="dcterms:W3CDTF">2021-02-18T18:04:00Z</dcterms:created>
  <dcterms:modified xsi:type="dcterms:W3CDTF">2021-02-19T09:14:00Z</dcterms:modified>
</cp:coreProperties>
</file>